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1"/>
        <w:gridCol w:w="4545"/>
      </w:tblGrid>
      <w:tr w:rsidR="00D75B8C" w:rsidRPr="00D75B8C" w:rsidTr="00D75B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51" w:type="dxa"/>
            </w:tcMar>
            <w:hideMark/>
          </w:tcPr>
          <w:p w:rsidR="00D75B8C" w:rsidRPr="00D75B8C" w:rsidRDefault="00D75B8C" w:rsidP="00D75B8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75B8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Повышенная утомляемость детей. Почему ребенок быстро устает?</w:t>
            </w:r>
          </w:p>
          <w:p w:rsidR="00D75B8C" w:rsidRPr="00D75B8C" w:rsidRDefault="00BE7C7D" w:rsidP="00D75B8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</w:pPr>
            <w:hyperlink r:id="rId5" w:tgtFrame="_blank" w:history="1">
              <w:r w:rsidR="00D75B8C" w:rsidRPr="00D75B8C">
                <w:rPr>
                  <w:rFonts w:ascii="Georgia" w:eastAsia="Times New Roman" w:hAnsi="Georgia" w:cs="Times New Roman"/>
                  <w:i/>
                  <w:iCs/>
                  <w:color w:val="000000"/>
                  <w:sz w:val="25"/>
                  <w:u w:val="single"/>
                </w:rPr>
                <w:t>Нина Коновалова</w:t>
              </w:r>
            </w:hyperlink>
            <w:r w:rsidR="00D75B8C" w:rsidRPr="00D75B8C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  <w:br/>
              <w:t xml:space="preserve">16.07.2014 </w:t>
            </w:r>
            <w:r w:rsidR="00D75B8C" w:rsidRPr="00D75B8C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</w:rPr>
              <w:br/>
              <w:t xml:space="preserve">106 0 </w:t>
            </w:r>
          </w:p>
          <w:p w:rsidR="00D75B8C" w:rsidRPr="00D75B8C" w:rsidRDefault="00D75B8C" w:rsidP="00D75B8C">
            <w:pPr>
              <w:spacing w:after="8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  <w:hideMark/>
          </w:tcPr>
          <w:p w:rsidR="00D75B8C" w:rsidRPr="00D75B8C" w:rsidRDefault="00D75B8C" w:rsidP="00D7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B8C" w:rsidRPr="00D75B8C" w:rsidTr="00D75B8C">
        <w:trPr>
          <w:tblCellSpacing w:w="15" w:type="dxa"/>
        </w:trPr>
        <w:tc>
          <w:tcPr>
            <w:tcW w:w="0" w:type="auto"/>
            <w:hideMark/>
          </w:tcPr>
          <w:p w:rsidR="00D75B8C" w:rsidRPr="00D75B8C" w:rsidRDefault="00D75B8C" w:rsidP="00D75B8C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</w:rPr>
            </w:pPr>
            <w:r w:rsidRPr="00D75B8C">
              <w:rPr>
                <w:rFonts w:ascii="Georgia" w:eastAsia="Times New Roman" w:hAnsi="Georgia" w:cs="Times New Roman"/>
                <w:i/>
                <w:iCs/>
                <w:color w:val="000000"/>
                <w:sz w:val="27"/>
                <w:szCs w:val="27"/>
              </w:rPr>
              <w:t>Причиной плохого поведения и непослушания детей часто является повышенная утомляемость. И чем младше ребенок, тем ярче выражена проблема. Почему внешне здоровые дети быстро устают и как бороться с этим недугом? Как не перепутать простую утомляемость с симптомами серьезного заболевания?</w:t>
            </w:r>
          </w:p>
        </w:tc>
        <w:tc>
          <w:tcPr>
            <w:tcW w:w="4500" w:type="dxa"/>
            <w:vAlign w:val="center"/>
            <w:hideMark/>
          </w:tcPr>
          <w:p w:rsidR="00D75B8C" w:rsidRPr="00D75B8C" w:rsidRDefault="00D75B8C" w:rsidP="00D75B8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B8C" w:rsidRPr="00D75B8C" w:rsidTr="00D75B8C">
        <w:trPr>
          <w:tblCellSpacing w:w="15" w:type="dxa"/>
        </w:trPr>
        <w:tc>
          <w:tcPr>
            <w:tcW w:w="0" w:type="auto"/>
            <w:gridSpan w:val="2"/>
            <w:tcMar>
              <w:top w:w="167" w:type="dxa"/>
              <w:left w:w="167" w:type="dxa"/>
              <w:bottom w:w="167" w:type="dxa"/>
              <w:right w:w="0" w:type="dxa"/>
            </w:tcMar>
            <w:vAlign w:val="center"/>
            <w:hideMark/>
          </w:tcPr>
          <w:p w:rsidR="00D75B8C" w:rsidRPr="00D75B8C" w:rsidRDefault="00D75B8C" w:rsidP="00D75B8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5B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Почему возникает переутомление?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Переутомление возникает вследствие чрезмерной нагрузки на нервную систему ребенка, нарушения режима дня, недостаточного пребывания на свежем воздухе, высокой температуры или повышенной зашумленности помещения. Усталость сначала возникает в нервных клетках организма, а потом переходит на мышечную систему. Для лечения усталости важно отследить условия жизни ребенка — домашнюю обстановку, атмосферу в школе, детском саду, в детском дворе и внести коррективы в процесс обучения и воспитания.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5B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проявляется утомляемость ребенка?</w:t>
            </w:r>
          </w:p>
          <w:p w:rsidR="00D75B8C" w:rsidRPr="00D75B8C" w:rsidRDefault="00D75B8C" w:rsidP="00D75B8C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Плач на пустом месте без видимых причин;</w:t>
            </w:r>
          </w:p>
          <w:p w:rsidR="00D75B8C" w:rsidRPr="00D75B8C" w:rsidRDefault="00D75B8C" w:rsidP="00D75B8C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Ребенок начинает тереть глаза, активно зевать;</w:t>
            </w:r>
          </w:p>
          <w:p w:rsidR="00D75B8C" w:rsidRPr="00D75B8C" w:rsidRDefault="00D75B8C" w:rsidP="00D75B8C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Движения рук и ног становятся неловкими и неуклюжими;</w:t>
            </w:r>
          </w:p>
          <w:p w:rsidR="00D75B8C" w:rsidRPr="00D75B8C" w:rsidRDefault="00D75B8C" w:rsidP="00D75B8C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Общая вялость на фоне спада настроения;</w:t>
            </w:r>
          </w:p>
          <w:p w:rsidR="00D75B8C" w:rsidRPr="00D75B8C" w:rsidRDefault="00D75B8C" w:rsidP="00D75B8C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Агрессивные реакции на вполне обычные явления (отказывается давать руку, отбирает игрушки и разбрасывает их);</w:t>
            </w:r>
          </w:p>
          <w:p w:rsidR="00D75B8C" w:rsidRPr="00D75B8C" w:rsidRDefault="00D75B8C" w:rsidP="00D75B8C">
            <w:pPr>
              <w:numPr>
                <w:ilvl w:val="0"/>
                <w:numId w:val="3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Повышенная отвлекаемость, частная смена позы.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5B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Почему одни дети устают быстрее?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Каждый ребенок по-своему реагирует на усталость. Некоторым детям свойственно зажаться в уголок, опустив голову, другие же отнюдь проявляют яркие эмоциональные реакции. Нужно внимательно наблюдать за ребенком, чтобы понять истинную причину его поведения.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Почему же одни дети спокойно переносят некомфортные условия, а другие с трудом к ним адаптируются. Давайте разберемся в этом вопросе, определив, от чего зависит </w:t>
            </w:r>
            <w:r w:rsidRPr="00D75B8C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выносливость детей</w:t>
            </w: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D75B8C" w:rsidRPr="00D75B8C" w:rsidRDefault="00D75B8C" w:rsidP="00D75B8C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Во-первых, уровень выносливости определяется возрастом ребенка. Чем младше ребенок, тем труднее ему привыкать к меняющимся условиям, так нервная система еще неустойчива.</w:t>
            </w:r>
          </w:p>
          <w:p w:rsidR="00D75B8C" w:rsidRPr="00D75B8C" w:rsidRDefault="00D75B8C" w:rsidP="00D75B8C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Во-вторых, от темперамента, заложенного природой. Дети с меланхолическим и холерическим типами темперамента устают гораздо быстрее, нежели дети-сангвиники и флегматики.</w:t>
            </w:r>
          </w:p>
          <w:p w:rsidR="00D75B8C" w:rsidRPr="00D75B8C" w:rsidRDefault="00D75B8C" w:rsidP="00D75B8C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В-третьих, от состояния физического здоровья и крепости иммунной системы. Ослабшие дети или дети после болезни быстро утомляются.</w:t>
            </w:r>
          </w:p>
          <w:p w:rsidR="00D75B8C" w:rsidRPr="00D75B8C" w:rsidRDefault="00D75B8C" w:rsidP="00D75B8C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В-четвертых, от опыта ребенка, его тренированности. Так, если ребенок ведет активный образ жизни, посещает различные секции и кружки, участвует в развлекательных мероприятиях (театр, цирк и др.), ему гораздо легче перенести изменившиеся условия.</w:t>
            </w:r>
          </w:p>
          <w:p w:rsidR="00D75B8C" w:rsidRPr="00D75B8C" w:rsidRDefault="00D75B8C" w:rsidP="00D75B8C">
            <w:pPr>
              <w:numPr>
                <w:ilvl w:val="0"/>
                <w:numId w:val="4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В-пятых, от того, насколько окружающие люди используют такие меры воспитательного воздействия, как похвала и одобрение.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 помнить, что утомление возникает как и из-за интеллектуальных перегрузок нервно-психической деятельности, так и из-за общей физической усталости и не соблюдения гигиены и распорядка дня. В каждом возрасте продолжительность умственной и интеллектуальной активности разная. Давайте отметим, какое количество времени необходимо отводить ребенку на активную деятельность в разных возрастах: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Ребенок быстро устает, если с ним слишком долго занимаются без перерыва на отдых.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5B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Устраняем причины высокой утомляемости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Справиться с появлением быстрой утомляемости ребенка поможет выполнение этих рекомендаций.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Соблюдать режим дня.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Ежедневно гулять на свежем воздухе.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Проветривать помещение, в котором пребывает ребенок в течение дня.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Разнообразить деятельность ребенка — включать в различные игры, знакомится со сверстниками;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Соблюдать режим дневного сна — во время сна жизненные силы ребенка восстанавливаются. Но не стоит принуждать ребенка спать, достаточно просто полежать рядом с ним или почитать ему вслух.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Чередовать умственные и физические виды деятельности. Так, например, если ребенок активно складывал мозаику, необходимо сменить деятельность на подвижную игру, например, покидать мячик.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Не рекомендуется резко отрывать ребенка от занятия. Так, если ребенок рисовал любимого персонажа из мультфильма, а вам уже пора ужинать, то нужно заранее предупредить об этом ребенка и дать время на завершение.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Нужно дозировать доступ ребенка к телевизору, компьютеру и различным игровым приставкам, заменяя их другими увлекательными играми.</w:t>
            </w:r>
          </w:p>
          <w:p w:rsidR="00D75B8C" w:rsidRPr="00D75B8C" w:rsidRDefault="00D75B8C" w:rsidP="00D75B8C">
            <w:pPr>
              <w:numPr>
                <w:ilvl w:val="0"/>
                <w:numId w:val="5"/>
              </w:num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 осуществлять разнообразие досуга ребенка — по возможности посещать занимательные и спортивные кружки, секции, ходить в цирк, зоопарк и др.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Если утомление возникает слишком часто, то такое состояние может привести к серьезным нарушениям поведения, </w:t>
            </w:r>
            <w:hyperlink r:id="rId6" w:history="1">
              <w:r w:rsidRPr="00D75B8C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снижению успеваемости в школе</w:t>
              </w:r>
            </w:hyperlink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даже задержке психического развития. При регулярной усталости возможно возникновение синдрома хронической усталости, которая не проходит даже после сна. Такие синдромы сопровождаются потерей интереса к играм или школе, жалобами на головную боль, потерей аппетита. Если утомление длится более двух недель, у ребенка появились темные круги под глазами, он испытывает трудности засыпания или же, наоборот, сон очень долгий и частый, то необходимо обратиться за консультацией детскому психологу или терапевту.</w:t>
            </w:r>
          </w:p>
          <w:p w:rsidR="00D75B8C" w:rsidRPr="00D75B8C" w:rsidRDefault="00D75B8C" w:rsidP="00D75B8C">
            <w:pPr>
              <w:spacing w:before="100" w:beforeAutospacing="1" w:after="100" w:afterAutospacing="1" w:line="36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5B8C">
              <w:rPr>
                <w:rFonts w:ascii="Times New Roman" w:eastAsia="Times New Roman" w:hAnsi="Times New Roman" w:cs="Times New Roman"/>
                <w:i/>
                <w:iCs/>
                <w:sz w:val="23"/>
              </w:rPr>
              <w:t>Фото</w:t>
            </w:r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Екатерина </w:t>
            </w:r>
            <w:proofErr w:type="spellStart"/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Афанасьичева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184012" w:rsidRDefault="00184012">
      <w:hyperlink r:id="rId7" w:history="1">
        <w:r w:rsidRPr="00EC0087">
          <w:rPr>
            <w:rStyle w:val="a3"/>
          </w:rPr>
          <w:t>http://pedsovet.su/publ/108-1-0-5143</w:t>
        </w:r>
      </w:hyperlink>
    </w:p>
    <w:p w:rsidR="00184012" w:rsidRDefault="00184012"/>
    <w:sectPr w:rsidR="00184012" w:rsidSect="00B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BC2"/>
    <w:multiLevelType w:val="multilevel"/>
    <w:tmpl w:val="20E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34E6"/>
    <w:multiLevelType w:val="multilevel"/>
    <w:tmpl w:val="2CD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16E55"/>
    <w:multiLevelType w:val="multilevel"/>
    <w:tmpl w:val="B47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25C33"/>
    <w:multiLevelType w:val="multilevel"/>
    <w:tmpl w:val="C1C6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57954"/>
    <w:multiLevelType w:val="multilevel"/>
    <w:tmpl w:val="9BB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5B8C"/>
    <w:rsid w:val="00184012"/>
    <w:rsid w:val="009B4017"/>
    <w:rsid w:val="00BE7C7D"/>
    <w:rsid w:val="00D7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7D"/>
  </w:style>
  <w:style w:type="paragraph" w:styleId="1">
    <w:name w:val="heading 1"/>
    <w:basedOn w:val="a"/>
    <w:link w:val="10"/>
    <w:uiPriority w:val="9"/>
    <w:qFormat/>
    <w:rsid w:val="00D7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B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75B8C"/>
    <w:rPr>
      <w:color w:val="0000FF"/>
      <w:u w:val="single"/>
    </w:rPr>
  </w:style>
  <w:style w:type="character" w:customStyle="1" w:styleId="pluso-counter">
    <w:name w:val="pluso-counter"/>
    <w:basedOn w:val="a0"/>
    <w:rsid w:val="00D75B8C"/>
  </w:style>
  <w:style w:type="paragraph" w:styleId="a4">
    <w:name w:val="Normal (Web)"/>
    <w:basedOn w:val="a"/>
    <w:uiPriority w:val="99"/>
    <w:unhideWhenUsed/>
    <w:rsid w:val="00D7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5B8C"/>
    <w:rPr>
      <w:b/>
      <w:bCs/>
    </w:rPr>
  </w:style>
  <w:style w:type="character" w:styleId="a6">
    <w:name w:val="Emphasis"/>
    <w:basedOn w:val="a0"/>
    <w:uiPriority w:val="20"/>
    <w:qFormat/>
    <w:rsid w:val="00D75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1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90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108-1-0-5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88-1-0-4793" TargetMode="External"/><Relationship Id="rId5" Type="http://schemas.openxmlformats.org/officeDocument/2006/relationships/hyperlink" Target="http://pedsovet.su/index/8-11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2014-08-03T04:58:00Z</dcterms:created>
  <dcterms:modified xsi:type="dcterms:W3CDTF">2014-08-03T05:04:00Z</dcterms:modified>
</cp:coreProperties>
</file>